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28" w:type="dxa"/>
        <w:tblLook w:val="01E0" w:firstRow="1" w:lastRow="1" w:firstColumn="1" w:lastColumn="1" w:noHBand="0" w:noVBand="0"/>
      </w:tblPr>
      <w:tblGrid>
        <w:gridCol w:w="1446"/>
        <w:gridCol w:w="9282"/>
      </w:tblGrid>
      <w:tr w:rsidR="007238E4" w:rsidTr="002B21BF">
        <w:trPr>
          <w:trHeight w:val="1450"/>
        </w:trPr>
        <w:tc>
          <w:tcPr>
            <w:tcW w:w="0" w:type="auto"/>
          </w:tcPr>
          <w:p w:rsidR="00F10A90" w:rsidRPr="002B21BF" w:rsidRDefault="00F10A90" w:rsidP="00C7112E">
            <w:pPr>
              <w:rPr>
                <w:sz w:val="16"/>
                <w:szCs w:val="16"/>
              </w:rPr>
            </w:pPr>
            <w:r>
              <w:br/>
            </w:r>
            <w:r w:rsidR="003A3A74">
              <w:rPr>
                <w:noProof/>
                <w:lang w:eastAsia="en-US"/>
              </w:rPr>
              <w:drawing>
                <wp:inline distT="0" distB="0" distL="0" distR="0">
                  <wp:extent cx="774700" cy="781050"/>
                  <wp:effectExtent l="0" t="0" r="6350" b="0"/>
                  <wp:docPr id="1" name="Picture 1" descr="armpostc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mpostc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94" w:type="dxa"/>
          </w:tcPr>
          <w:p w:rsidR="00A430F3" w:rsidRPr="002B21BF" w:rsidRDefault="00A430F3" w:rsidP="00880A6D">
            <w:pPr>
              <w:pStyle w:val="Header"/>
              <w:rPr>
                <w:rFonts w:ascii="Calibri" w:hAnsi="Calibri"/>
                <w:sz w:val="22"/>
                <w:szCs w:val="32"/>
              </w:rPr>
            </w:pPr>
          </w:p>
          <w:p w:rsidR="00391D8F" w:rsidRPr="002B21BF" w:rsidRDefault="00391D8F" w:rsidP="00880A6D">
            <w:pPr>
              <w:pStyle w:val="Header"/>
              <w:rPr>
                <w:rFonts w:ascii="Calibri" w:hAnsi="Calibri"/>
                <w:sz w:val="32"/>
                <w:szCs w:val="32"/>
              </w:rPr>
            </w:pPr>
            <w:r w:rsidRPr="002B21BF">
              <w:rPr>
                <w:rFonts w:ascii="Calibri" w:hAnsi="Calibri"/>
                <w:sz w:val="32"/>
                <w:szCs w:val="32"/>
              </w:rPr>
              <w:t xml:space="preserve">Special </w:t>
            </w:r>
            <w:r w:rsidR="00F8168F" w:rsidRPr="002B21BF">
              <w:rPr>
                <w:rFonts w:ascii="Calibri" w:hAnsi="Calibri"/>
                <w:sz w:val="32"/>
                <w:szCs w:val="32"/>
              </w:rPr>
              <w:t xml:space="preserve">Addendum to Precinct Register </w:t>
            </w:r>
          </w:p>
          <w:p w:rsidR="00E65E34" w:rsidRPr="002B21BF" w:rsidRDefault="00E65E34" w:rsidP="00880A6D">
            <w:pPr>
              <w:pStyle w:val="Header"/>
              <w:rPr>
                <w:rFonts w:ascii="Calibri" w:hAnsi="Calibri"/>
                <w:sz w:val="16"/>
              </w:rPr>
            </w:pPr>
          </w:p>
          <w:p w:rsidR="00F8168F" w:rsidRPr="003A3A74" w:rsidRDefault="00E65E34" w:rsidP="00A430F3">
            <w:pPr>
              <w:pStyle w:val="Header"/>
              <w:rPr>
                <w:rFonts w:ascii="Calibri" w:hAnsi="Calibri"/>
                <w:sz w:val="20"/>
              </w:rPr>
            </w:pPr>
            <w:r w:rsidRPr="003A3A74">
              <w:rPr>
                <w:rFonts w:ascii="Calibri" w:hAnsi="Calibri"/>
                <w:sz w:val="20"/>
              </w:rPr>
              <w:t xml:space="preserve">This addendum is </w:t>
            </w:r>
            <w:r w:rsidR="00F8168F" w:rsidRPr="003A3A74">
              <w:rPr>
                <w:rFonts w:ascii="Calibri" w:hAnsi="Calibri"/>
                <w:sz w:val="20"/>
              </w:rPr>
              <w:t xml:space="preserve">for </w:t>
            </w:r>
            <w:r w:rsidR="00A430F3" w:rsidRPr="003A3A74">
              <w:rPr>
                <w:rFonts w:ascii="Calibri" w:hAnsi="Calibri"/>
                <w:sz w:val="20"/>
              </w:rPr>
              <w:t>i</w:t>
            </w:r>
            <w:r w:rsidR="00F8168F" w:rsidRPr="003A3A74">
              <w:rPr>
                <w:rFonts w:ascii="Calibri" w:hAnsi="Calibri"/>
                <w:sz w:val="20"/>
              </w:rPr>
              <w:t xml:space="preserve">ndividuals with </w:t>
            </w:r>
            <w:r w:rsidR="00A430F3" w:rsidRPr="003A3A74">
              <w:rPr>
                <w:rFonts w:ascii="Calibri" w:hAnsi="Calibri"/>
                <w:sz w:val="20"/>
              </w:rPr>
              <w:t>d</w:t>
            </w:r>
            <w:r w:rsidR="00F8168F" w:rsidRPr="003A3A74">
              <w:rPr>
                <w:rFonts w:ascii="Calibri" w:hAnsi="Calibri"/>
                <w:sz w:val="20"/>
              </w:rPr>
              <w:t xml:space="preserve">isabilities and </w:t>
            </w:r>
            <w:r w:rsidR="00A430F3" w:rsidRPr="003A3A74">
              <w:rPr>
                <w:rFonts w:ascii="Calibri" w:hAnsi="Calibri"/>
                <w:sz w:val="20"/>
              </w:rPr>
              <w:t>e</w:t>
            </w:r>
            <w:r w:rsidR="00F8168F" w:rsidRPr="003A3A74">
              <w:rPr>
                <w:rFonts w:ascii="Calibri" w:hAnsi="Calibri"/>
                <w:sz w:val="20"/>
              </w:rPr>
              <w:t xml:space="preserve">lderly </w:t>
            </w:r>
            <w:r w:rsidR="00A430F3" w:rsidRPr="003A3A74">
              <w:rPr>
                <w:rFonts w:ascii="Calibri" w:hAnsi="Calibri"/>
                <w:sz w:val="20"/>
              </w:rPr>
              <w:t>i</w:t>
            </w:r>
            <w:r w:rsidR="00F8168F" w:rsidRPr="003A3A74">
              <w:rPr>
                <w:rFonts w:ascii="Calibri" w:hAnsi="Calibri"/>
                <w:sz w:val="20"/>
              </w:rPr>
              <w:t xml:space="preserve">ndividuals </w:t>
            </w:r>
            <w:r w:rsidR="00A430F3" w:rsidRPr="003A3A74">
              <w:rPr>
                <w:rFonts w:ascii="Calibri" w:hAnsi="Calibri"/>
                <w:sz w:val="20"/>
              </w:rPr>
              <w:t>a</w:t>
            </w:r>
            <w:r w:rsidR="00F8168F" w:rsidRPr="003A3A74">
              <w:rPr>
                <w:rFonts w:ascii="Calibri" w:hAnsi="Calibri"/>
                <w:sz w:val="20"/>
              </w:rPr>
              <w:t>ssigned t</w:t>
            </w:r>
            <w:r w:rsidRPr="003A3A74">
              <w:rPr>
                <w:rFonts w:ascii="Calibri" w:hAnsi="Calibri"/>
                <w:sz w:val="20"/>
              </w:rPr>
              <w:t xml:space="preserve">o an </w:t>
            </w:r>
            <w:r w:rsidR="00A430F3" w:rsidRPr="003A3A74">
              <w:rPr>
                <w:rFonts w:ascii="Calibri" w:hAnsi="Calibri"/>
                <w:sz w:val="20"/>
              </w:rPr>
              <w:t>i</w:t>
            </w:r>
            <w:r w:rsidRPr="003A3A74">
              <w:rPr>
                <w:rFonts w:ascii="Calibri" w:hAnsi="Calibri"/>
                <w:sz w:val="20"/>
              </w:rPr>
              <w:t xml:space="preserve">naccessible </w:t>
            </w:r>
            <w:r w:rsidR="00A430F3" w:rsidRPr="003A3A74">
              <w:rPr>
                <w:rFonts w:ascii="Calibri" w:hAnsi="Calibri"/>
                <w:sz w:val="20"/>
              </w:rPr>
              <w:t>p</w:t>
            </w:r>
            <w:r w:rsidRPr="003A3A74">
              <w:rPr>
                <w:rFonts w:ascii="Calibri" w:hAnsi="Calibri"/>
                <w:sz w:val="20"/>
              </w:rPr>
              <w:t xml:space="preserve">olling </w:t>
            </w:r>
            <w:r w:rsidR="00A430F3" w:rsidRPr="003A3A74">
              <w:rPr>
                <w:rFonts w:ascii="Calibri" w:hAnsi="Calibri"/>
                <w:sz w:val="20"/>
              </w:rPr>
              <w:t>p</w:t>
            </w:r>
            <w:r w:rsidRPr="003A3A74">
              <w:rPr>
                <w:rFonts w:ascii="Calibri" w:hAnsi="Calibri"/>
                <w:sz w:val="20"/>
              </w:rPr>
              <w:t xml:space="preserve">lace.  </w:t>
            </w:r>
            <w:r w:rsidR="00A430F3" w:rsidRPr="003A3A74">
              <w:rPr>
                <w:rFonts w:ascii="Calibri" w:hAnsi="Calibri"/>
                <w:sz w:val="20"/>
              </w:rPr>
              <w:t>The name of an elect</w:t>
            </w:r>
            <w:bookmarkStart w:id="0" w:name="_GoBack"/>
            <w:bookmarkEnd w:id="0"/>
            <w:r w:rsidR="00A430F3" w:rsidRPr="003A3A74">
              <w:rPr>
                <w:rFonts w:ascii="Calibri" w:hAnsi="Calibri"/>
                <w:sz w:val="20"/>
              </w:rPr>
              <w:t>or with a disability or an elderly elector who has been assigned to vote in a precinct other than the precinct in which the person is registered must be printed on a special addendum to the register</w:t>
            </w:r>
            <w:r w:rsidR="008779BF" w:rsidRPr="003A3A74">
              <w:rPr>
                <w:rFonts w:ascii="Calibri" w:hAnsi="Calibri"/>
                <w:sz w:val="20"/>
              </w:rPr>
              <w:t xml:space="preserve"> </w:t>
            </w:r>
            <w:r w:rsidR="00A320C9" w:rsidRPr="003A3A74">
              <w:rPr>
                <w:rFonts w:ascii="Calibri" w:hAnsi="Calibri"/>
                <w:sz w:val="20"/>
              </w:rPr>
              <w:t>(</w:t>
            </w:r>
            <w:r w:rsidR="003A3A74" w:rsidRPr="003A3A74">
              <w:rPr>
                <w:rFonts w:ascii="Calibri" w:hAnsi="Calibri"/>
                <w:sz w:val="20"/>
              </w:rPr>
              <w:t>13-3</w:t>
            </w:r>
            <w:r w:rsidR="00A320C9" w:rsidRPr="003A3A74">
              <w:rPr>
                <w:rFonts w:ascii="Calibri" w:hAnsi="Calibri"/>
                <w:sz w:val="20"/>
              </w:rPr>
              <w:t>-</w:t>
            </w:r>
            <w:r w:rsidR="003A3A74" w:rsidRPr="003A3A74">
              <w:rPr>
                <w:rFonts w:ascii="Calibri" w:hAnsi="Calibri"/>
                <w:sz w:val="20"/>
              </w:rPr>
              <w:t>213</w:t>
            </w:r>
            <w:r w:rsidR="00A320C9" w:rsidRPr="003A3A74">
              <w:rPr>
                <w:rFonts w:ascii="Calibri" w:hAnsi="Calibri"/>
                <w:sz w:val="20"/>
              </w:rPr>
              <w:t>,</w:t>
            </w:r>
            <w:r w:rsidR="003A3A74" w:rsidRPr="003A3A74">
              <w:rPr>
                <w:rFonts w:ascii="Calibri" w:hAnsi="Calibri"/>
                <w:sz w:val="20"/>
              </w:rPr>
              <w:t xml:space="preserve"> </w:t>
            </w:r>
            <w:r w:rsidR="00A320C9" w:rsidRPr="003A3A74">
              <w:rPr>
                <w:rFonts w:ascii="Calibri" w:hAnsi="Calibri"/>
                <w:sz w:val="20"/>
              </w:rPr>
              <w:t>MCA)</w:t>
            </w:r>
            <w:r w:rsidR="00A430F3" w:rsidRPr="003A3A74">
              <w:rPr>
                <w:rFonts w:ascii="Calibri" w:hAnsi="Calibri"/>
                <w:sz w:val="20"/>
              </w:rPr>
              <w:t>.</w:t>
            </w:r>
          </w:p>
          <w:p w:rsidR="00A430F3" w:rsidRPr="002B21BF" w:rsidRDefault="00A430F3" w:rsidP="00A430F3">
            <w:pPr>
              <w:pStyle w:val="Header"/>
              <w:rPr>
                <w:rFonts w:ascii="Calibri" w:hAnsi="Calibri"/>
                <w:iCs/>
                <w:szCs w:val="32"/>
              </w:rPr>
            </w:pPr>
          </w:p>
        </w:tc>
      </w:tr>
      <w:tr w:rsidR="00F10A90" w:rsidRPr="002B21BF" w:rsidTr="002B21BF">
        <w:trPr>
          <w:trHeight w:val="242"/>
        </w:trPr>
        <w:tc>
          <w:tcPr>
            <w:tcW w:w="10728" w:type="dxa"/>
            <w:gridSpan w:val="2"/>
            <w:shd w:val="clear" w:color="auto" w:fill="CCCCCC"/>
          </w:tcPr>
          <w:p w:rsidR="00F10A90" w:rsidRPr="002B21BF" w:rsidRDefault="00A430F3" w:rsidP="00C37A20">
            <w:pPr>
              <w:rPr>
                <w:rFonts w:ascii="Calibri" w:hAnsi="Calibri"/>
                <w:caps/>
                <w:sz w:val="16"/>
                <w:szCs w:val="18"/>
              </w:rPr>
            </w:pPr>
            <w:r w:rsidRPr="002B21BF">
              <w:rPr>
                <w:rFonts w:ascii="Calibri" w:hAnsi="Calibri"/>
                <w:caps/>
                <w:sz w:val="16"/>
                <w:szCs w:val="18"/>
              </w:rPr>
              <w:t xml:space="preserve">Addendum to be printed by election administrator and provided to </w:t>
            </w:r>
            <w:r w:rsidR="00841CB7">
              <w:rPr>
                <w:rFonts w:ascii="Calibri" w:hAnsi="Calibri"/>
                <w:caps/>
                <w:sz w:val="16"/>
                <w:szCs w:val="18"/>
              </w:rPr>
              <w:t xml:space="preserve">chief election judge at the assigned </w:t>
            </w:r>
            <w:r w:rsidR="00C37A20" w:rsidRPr="002B21BF">
              <w:rPr>
                <w:rFonts w:ascii="Calibri" w:hAnsi="Calibri"/>
                <w:caps/>
                <w:sz w:val="16"/>
                <w:szCs w:val="18"/>
              </w:rPr>
              <w:t xml:space="preserve">accessible </w:t>
            </w:r>
            <w:r w:rsidRPr="002B21BF">
              <w:rPr>
                <w:rFonts w:ascii="Calibri" w:hAnsi="Calibri"/>
                <w:caps/>
                <w:sz w:val="16"/>
                <w:szCs w:val="18"/>
              </w:rPr>
              <w:t>polling place</w:t>
            </w:r>
          </w:p>
        </w:tc>
      </w:tr>
    </w:tbl>
    <w:p w:rsidR="00E00507" w:rsidRDefault="00E00507"/>
    <w:p w:rsidR="00F8168F" w:rsidRDefault="00F8168F" w:rsidP="00F8168F">
      <w:pPr>
        <w:jc w:val="both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2"/>
        <w:gridCol w:w="2088"/>
        <w:gridCol w:w="1800"/>
        <w:gridCol w:w="1530"/>
        <w:gridCol w:w="2538"/>
      </w:tblGrid>
      <w:tr w:rsidR="00F8168F" w:rsidRPr="002B21BF" w:rsidTr="002B21BF">
        <w:trPr>
          <w:trHeight w:val="1527"/>
        </w:trPr>
        <w:tc>
          <w:tcPr>
            <w:tcW w:w="2772" w:type="dxa"/>
          </w:tcPr>
          <w:p w:rsidR="00F8168F" w:rsidRPr="002B21BF" w:rsidRDefault="00F8168F" w:rsidP="002B21BF">
            <w:pPr>
              <w:jc w:val="center"/>
              <w:rPr>
                <w:rFonts w:ascii="Calibri" w:hAnsi="Calibri"/>
                <w:bCs/>
                <w:caps/>
                <w:sz w:val="20"/>
              </w:rPr>
            </w:pPr>
            <w:r w:rsidRPr="002B21BF">
              <w:rPr>
                <w:rFonts w:ascii="Calibri" w:hAnsi="Calibri"/>
                <w:bCs/>
                <w:sz w:val="20"/>
              </w:rPr>
              <w:t>Name of Elector</w:t>
            </w:r>
          </w:p>
        </w:tc>
        <w:tc>
          <w:tcPr>
            <w:tcW w:w="2088" w:type="dxa"/>
          </w:tcPr>
          <w:p w:rsidR="00F8168F" w:rsidRPr="002B21BF" w:rsidRDefault="00F8168F" w:rsidP="002B21BF">
            <w:pPr>
              <w:jc w:val="center"/>
              <w:rPr>
                <w:rFonts w:ascii="Calibri" w:hAnsi="Calibri"/>
                <w:bCs/>
                <w:caps/>
                <w:sz w:val="20"/>
              </w:rPr>
            </w:pPr>
            <w:r w:rsidRPr="002B21BF">
              <w:rPr>
                <w:rFonts w:ascii="Calibri" w:hAnsi="Calibri"/>
                <w:bCs/>
                <w:sz w:val="20"/>
              </w:rPr>
              <w:t>Address of Elector</w:t>
            </w:r>
          </w:p>
        </w:tc>
        <w:tc>
          <w:tcPr>
            <w:tcW w:w="1800" w:type="dxa"/>
          </w:tcPr>
          <w:p w:rsidR="00F8168F" w:rsidRPr="002B21BF" w:rsidRDefault="00F8168F" w:rsidP="002B21BF">
            <w:pPr>
              <w:jc w:val="center"/>
              <w:rPr>
                <w:rFonts w:ascii="Calibri" w:hAnsi="Calibri"/>
                <w:bCs/>
                <w:caps/>
                <w:sz w:val="20"/>
              </w:rPr>
            </w:pPr>
            <w:r w:rsidRPr="002B21BF">
              <w:rPr>
                <w:rFonts w:ascii="Calibri" w:hAnsi="Calibri"/>
                <w:bCs/>
                <w:sz w:val="20"/>
              </w:rPr>
              <w:t>Polling Place and Precinct/Ward/ District Originally Assigned to Elector</w:t>
            </w:r>
          </w:p>
        </w:tc>
        <w:tc>
          <w:tcPr>
            <w:tcW w:w="1530" w:type="dxa"/>
          </w:tcPr>
          <w:p w:rsidR="00F8168F" w:rsidRPr="002B21BF" w:rsidRDefault="00F8168F" w:rsidP="002B21BF">
            <w:pPr>
              <w:jc w:val="center"/>
              <w:rPr>
                <w:rFonts w:ascii="Calibri" w:hAnsi="Calibri"/>
                <w:bCs/>
                <w:caps/>
                <w:sz w:val="20"/>
              </w:rPr>
            </w:pPr>
            <w:r w:rsidRPr="002B21BF">
              <w:rPr>
                <w:rFonts w:ascii="Calibri" w:hAnsi="Calibri"/>
                <w:bCs/>
                <w:sz w:val="20"/>
              </w:rPr>
              <w:t>Polling Place and Precinct/ Ward/District Reassigned to Elector</w:t>
            </w:r>
          </w:p>
        </w:tc>
        <w:tc>
          <w:tcPr>
            <w:tcW w:w="2538" w:type="dxa"/>
          </w:tcPr>
          <w:p w:rsidR="00F8168F" w:rsidRPr="002B21BF" w:rsidRDefault="00F8168F" w:rsidP="002B21BF">
            <w:pPr>
              <w:jc w:val="center"/>
              <w:rPr>
                <w:rFonts w:ascii="Calibri" w:hAnsi="Calibri"/>
                <w:bCs/>
                <w:caps/>
                <w:sz w:val="20"/>
              </w:rPr>
            </w:pPr>
            <w:r w:rsidRPr="002B21BF">
              <w:rPr>
                <w:rFonts w:ascii="Calibri" w:hAnsi="Calibri"/>
                <w:bCs/>
                <w:sz w:val="20"/>
              </w:rPr>
              <w:t>Signature of Elector</w:t>
            </w:r>
          </w:p>
        </w:tc>
      </w:tr>
      <w:tr w:rsidR="00F8168F" w:rsidRPr="002B21BF" w:rsidTr="002B21BF">
        <w:trPr>
          <w:trHeight w:val="432"/>
        </w:trPr>
        <w:tc>
          <w:tcPr>
            <w:tcW w:w="2772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08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80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53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53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</w:tr>
      <w:tr w:rsidR="00F8168F" w:rsidRPr="002B21BF" w:rsidTr="002B21BF">
        <w:trPr>
          <w:trHeight w:val="432"/>
        </w:trPr>
        <w:tc>
          <w:tcPr>
            <w:tcW w:w="2772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08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80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53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53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</w:tr>
      <w:tr w:rsidR="00F8168F" w:rsidRPr="002B21BF" w:rsidTr="002B21BF">
        <w:trPr>
          <w:trHeight w:val="432"/>
        </w:trPr>
        <w:tc>
          <w:tcPr>
            <w:tcW w:w="2772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08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80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53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53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</w:tr>
      <w:tr w:rsidR="00F8168F" w:rsidRPr="002B21BF" w:rsidTr="002B21BF">
        <w:trPr>
          <w:trHeight w:val="432"/>
        </w:trPr>
        <w:tc>
          <w:tcPr>
            <w:tcW w:w="2772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08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80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53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53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</w:tr>
      <w:tr w:rsidR="00F8168F" w:rsidRPr="002B21BF" w:rsidTr="002B21BF">
        <w:trPr>
          <w:trHeight w:val="432"/>
        </w:trPr>
        <w:tc>
          <w:tcPr>
            <w:tcW w:w="2772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08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80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53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53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</w:tr>
      <w:tr w:rsidR="00F8168F" w:rsidRPr="002B21BF" w:rsidTr="002B21BF">
        <w:trPr>
          <w:trHeight w:val="432"/>
        </w:trPr>
        <w:tc>
          <w:tcPr>
            <w:tcW w:w="2772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08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80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53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53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</w:tr>
      <w:tr w:rsidR="00F8168F" w:rsidRPr="002B21BF" w:rsidTr="002B21BF">
        <w:trPr>
          <w:trHeight w:val="432"/>
        </w:trPr>
        <w:tc>
          <w:tcPr>
            <w:tcW w:w="2772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08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80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53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53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</w:tr>
      <w:tr w:rsidR="00F8168F" w:rsidRPr="002B21BF" w:rsidTr="002B21BF">
        <w:trPr>
          <w:trHeight w:val="432"/>
        </w:trPr>
        <w:tc>
          <w:tcPr>
            <w:tcW w:w="2772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08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80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53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53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</w:tr>
      <w:tr w:rsidR="00F8168F" w:rsidRPr="002B21BF" w:rsidTr="002B21BF">
        <w:trPr>
          <w:trHeight w:val="432"/>
        </w:trPr>
        <w:tc>
          <w:tcPr>
            <w:tcW w:w="2772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08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80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53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53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</w:tr>
      <w:tr w:rsidR="00F8168F" w:rsidRPr="002B21BF" w:rsidTr="002B21BF">
        <w:trPr>
          <w:trHeight w:val="432"/>
        </w:trPr>
        <w:tc>
          <w:tcPr>
            <w:tcW w:w="2772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08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80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53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53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</w:tr>
      <w:tr w:rsidR="00F8168F" w:rsidRPr="002B21BF" w:rsidTr="002B21BF">
        <w:trPr>
          <w:trHeight w:val="432"/>
        </w:trPr>
        <w:tc>
          <w:tcPr>
            <w:tcW w:w="2772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08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80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53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53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</w:tr>
      <w:tr w:rsidR="00F8168F" w:rsidRPr="002B21BF" w:rsidTr="002B21BF">
        <w:trPr>
          <w:trHeight w:val="432"/>
        </w:trPr>
        <w:tc>
          <w:tcPr>
            <w:tcW w:w="2772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08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80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53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53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</w:tr>
      <w:tr w:rsidR="00F8168F" w:rsidRPr="002B21BF" w:rsidTr="002B21BF">
        <w:trPr>
          <w:trHeight w:val="432"/>
        </w:trPr>
        <w:tc>
          <w:tcPr>
            <w:tcW w:w="2772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08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80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53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53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</w:tr>
      <w:tr w:rsidR="00F8168F" w:rsidRPr="002B21BF" w:rsidTr="002B21BF">
        <w:trPr>
          <w:trHeight w:val="432"/>
        </w:trPr>
        <w:tc>
          <w:tcPr>
            <w:tcW w:w="2772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08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80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53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53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</w:tr>
      <w:tr w:rsidR="00F8168F" w:rsidRPr="002B21BF" w:rsidTr="002B21BF">
        <w:trPr>
          <w:trHeight w:val="432"/>
        </w:trPr>
        <w:tc>
          <w:tcPr>
            <w:tcW w:w="2772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08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80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53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53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</w:tr>
      <w:tr w:rsidR="00F8168F" w:rsidRPr="002B21BF" w:rsidTr="002B21BF">
        <w:trPr>
          <w:trHeight w:val="432"/>
        </w:trPr>
        <w:tc>
          <w:tcPr>
            <w:tcW w:w="2772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08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80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53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53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</w:tr>
      <w:tr w:rsidR="00F8168F" w:rsidRPr="002B21BF" w:rsidTr="002B21BF">
        <w:trPr>
          <w:trHeight w:val="432"/>
        </w:trPr>
        <w:tc>
          <w:tcPr>
            <w:tcW w:w="2772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08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80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53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53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</w:tr>
      <w:tr w:rsidR="00F8168F" w:rsidRPr="002B21BF" w:rsidTr="002B21BF">
        <w:trPr>
          <w:trHeight w:val="432"/>
        </w:trPr>
        <w:tc>
          <w:tcPr>
            <w:tcW w:w="2772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08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80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53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53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</w:tr>
      <w:tr w:rsidR="00F8168F" w:rsidRPr="002B21BF" w:rsidTr="002B21BF">
        <w:trPr>
          <w:trHeight w:val="432"/>
        </w:trPr>
        <w:tc>
          <w:tcPr>
            <w:tcW w:w="2772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08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80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53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53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</w:tr>
      <w:tr w:rsidR="00F8168F" w:rsidRPr="002B21BF" w:rsidTr="002B21BF">
        <w:trPr>
          <w:trHeight w:val="432"/>
        </w:trPr>
        <w:tc>
          <w:tcPr>
            <w:tcW w:w="2772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08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80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53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53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</w:tr>
      <w:tr w:rsidR="00F8168F" w:rsidRPr="002B21BF" w:rsidTr="002B21BF">
        <w:trPr>
          <w:trHeight w:val="432"/>
        </w:trPr>
        <w:tc>
          <w:tcPr>
            <w:tcW w:w="2772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08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80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1530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  <w:tc>
          <w:tcPr>
            <w:tcW w:w="2538" w:type="dxa"/>
          </w:tcPr>
          <w:p w:rsidR="00F8168F" w:rsidRPr="002B21BF" w:rsidRDefault="00F8168F" w:rsidP="00362A72">
            <w:pPr>
              <w:rPr>
                <w:rFonts w:ascii="Calibri" w:hAnsi="Calibri"/>
                <w:b/>
                <w:bCs/>
                <w:caps/>
              </w:rPr>
            </w:pPr>
          </w:p>
        </w:tc>
      </w:tr>
    </w:tbl>
    <w:p w:rsidR="00736A6F" w:rsidRDefault="00736A6F" w:rsidP="00736A6F">
      <w:pPr>
        <w:rPr>
          <w:rFonts w:ascii="Calibri" w:hAnsi="Calibri"/>
          <w:sz w:val="26"/>
          <w:szCs w:val="26"/>
        </w:rPr>
      </w:pPr>
    </w:p>
    <w:p w:rsidR="005C6B38" w:rsidRDefault="005C6B38" w:rsidP="00736A6F">
      <w:pPr>
        <w:rPr>
          <w:rFonts w:ascii="Calibri" w:hAnsi="Calibri"/>
          <w:sz w:val="26"/>
          <w:szCs w:val="26"/>
        </w:rPr>
      </w:pPr>
    </w:p>
    <w:p w:rsidR="005C6B38" w:rsidRPr="00B123DF" w:rsidRDefault="005C6B38" w:rsidP="005C6B38">
      <w:pPr>
        <w:jc w:val="right"/>
        <w:rPr>
          <w:rFonts w:ascii="Calibri" w:hAnsi="Calibri"/>
        </w:rPr>
      </w:pPr>
      <w:r w:rsidRPr="00B123DF">
        <w:rPr>
          <w:rFonts w:ascii="Calibri" w:hAnsi="Calibri"/>
          <w:i/>
          <w:sz w:val="18"/>
          <w:szCs w:val="18"/>
        </w:rPr>
        <w:t>Upda</w:t>
      </w:r>
      <w:r w:rsidR="0057412D">
        <w:rPr>
          <w:rFonts w:ascii="Calibri" w:hAnsi="Calibri"/>
          <w:i/>
          <w:sz w:val="18"/>
          <w:szCs w:val="18"/>
        </w:rPr>
        <w:t>t</w:t>
      </w:r>
      <w:r w:rsidRPr="00B123DF">
        <w:rPr>
          <w:rFonts w:ascii="Calibri" w:hAnsi="Calibri"/>
          <w:i/>
          <w:sz w:val="18"/>
          <w:szCs w:val="18"/>
        </w:rPr>
        <w:t xml:space="preserve">ed </w:t>
      </w:r>
      <w:r w:rsidRPr="00B123DF">
        <w:rPr>
          <w:rFonts w:ascii="Calibri" w:hAnsi="Calibri"/>
          <w:i/>
          <w:sz w:val="18"/>
          <w:szCs w:val="18"/>
        </w:rPr>
        <w:fldChar w:fldCharType="begin"/>
      </w:r>
      <w:r w:rsidRPr="00B123DF">
        <w:rPr>
          <w:rFonts w:ascii="Calibri" w:hAnsi="Calibri"/>
          <w:i/>
          <w:sz w:val="18"/>
          <w:szCs w:val="18"/>
        </w:rPr>
        <w:instrText xml:space="preserve"> SAVEDATE  \@ "MMMM d, yyyy"  \* MERGEFORMAT </w:instrText>
      </w:r>
      <w:r w:rsidRPr="00B123DF">
        <w:rPr>
          <w:rFonts w:ascii="Calibri" w:hAnsi="Calibri"/>
          <w:i/>
          <w:sz w:val="18"/>
          <w:szCs w:val="18"/>
        </w:rPr>
        <w:fldChar w:fldCharType="separate"/>
      </w:r>
      <w:r w:rsidR="00EA19F4">
        <w:rPr>
          <w:rFonts w:ascii="Calibri" w:hAnsi="Calibri"/>
          <w:i/>
          <w:noProof/>
          <w:sz w:val="18"/>
          <w:szCs w:val="18"/>
        </w:rPr>
        <w:t>October 28, 2017</w:t>
      </w:r>
      <w:r w:rsidRPr="00B123DF">
        <w:rPr>
          <w:rFonts w:ascii="Calibri" w:hAnsi="Calibri"/>
          <w:i/>
          <w:sz w:val="18"/>
          <w:szCs w:val="18"/>
        </w:rPr>
        <w:fldChar w:fldCharType="end"/>
      </w:r>
    </w:p>
    <w:p w:rsidR="005C6B38" w:rsidRPr="00F8168F" w:rsidRDefault="005C6B38" w:rsidP="00736A6F">
      <w:pPr>
        <w:rPr>
          <w:rFonts w:ascii="Calibri" w:hAnsi="Calibri"/>
          <w:sz w:val="26"/>
          <w:szCs w:val="26"/>
        </w:rPr>
      </w:pPr>
    </w:p>
    <w:sectPr w:rsidR="005C6B38" w:rsidRPr="00F8168F" w:rsidSect="00B90E56">
      <w:footerReference w:type="default" r:id="rId8"/>
      <w:pgSz w:w="12240" w:h="15840"/>
      <w:pgMar w:top="288" w:right="720" w:bottom="360" w:left="547" w:header="3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77D" w:rsidRDefault="00A9277D">
      <w:r>
        <w:separator/>
      </w:r>
    </w:p>
  </w:endnote>
  <w:endnote w:type="continuationSeparator" w:id="0">
    <w:p w:rsidR="00A9277D" w:rsidRDefault="00A92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0F3" w:rsidRDefault="00A430F3" w:rsidP="00C7112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77D" w:rsidRDefault="00A9277D">
      <w:r>
        <w:separator/>
      </w:r>
    </w:p>
  </w:footnote>
  <w:footnote w:type="continuationSeparator" w:id="0">
    <w:p w:rsidR="00A9277D" w:rsidRDefault="00A927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DB0"/>
    <w:rsid w:val="0004193E"/>
    <w:rsid w:val="000E1CF2"/>
    <w:rsid w:val="000E707B"/>
    <w:rsid w:val="000F2BA9"/>
    <w:rsid w:val="0010090E"/>
    <w:rsid w:val="0017072B"/>
    <w:rsid w:val="00195FE4"/>
    <w:rsid w:val="001B2824"/>
    <w:rsid w:val="001C68A2"/>
    <w:rsid w:val="0021670A"/>
    <w:rsid w:val="00220AD1"/>
    <w:rsid w:val="00283614"/>
    <w:rsid w:val="002A33EF"/>
    <w:rsid w:val="002A7C44"/>
    <w:rsid w:val="002B21BF"/>
    <w:rsid w:val="002B30D5"/>
    <w:rsid w:val="00324FA6"/>
    <w:rsid w:val="00362A72"/>
    <w:rsid w:val="00391D8F"/>
    <w:rsid w:val="003A3A74"/>
    <w:rsid w:val="003A4045"/>
    <w:rsid w:val="003A4D2D"/>
    <w:rsid w:val="003B07FD"/>
    <w:rsid w:val="003B217C"/>
    <w:rsid w:val="003C0CE0"/>
    <w:rsid w:val="00452BF2"/>
    <w:rsid w:val="00456622"/>
    <w:rsid w:val="00470A70"/>
    <w:rsid w:val="004B60E8"/>
    <w:rsid w:val="004E7CA2"/>
    <w:rsid w:val="00561BBE"/>
    <w:rsid w:val="0057412D"/>
    <w:rsid w:val="005B0BAC"/>
    <w:rsid w:val="005B2623"/>
    <w:rsid w:val="005C6B38"/>
    <w:rsid w:val="00640DA9"/>
    <w:rsid w:val="00666FD3"/>
    <w:rsid w:val="006922CD"/>
    <w:rsid w:val="006C7F4B"/>
    <w:rsid w:val="00717EDC"/>
    <w:rsid w:val="007238E4"/>
    <w:rsid w:val="00736A6F"/>
    <w:rsid w:val="00775251"/>
    <w:rsid w:val="0078382C"/>
    <w:rsid w:val="007861AF"/>
    <w:rsid w:val="007D3C2A"/>
    <w:rsid w:val="007D7525"/>
    <w:rsid w:val="00841CB7"/>
    <w:rsid w:val="0085656C"/>
    <w:rsid w:val="008760D6"/>
    <w:rsid w:val="008779BF"/>
    <w:rsid w:val="00880A6D"/>
    <w:rsid w:val="00881D7A"/>
    <w:rsid w:val="008944AA"/>
    <w:rsid w:val="00905195"/>
    <w:rsid w:val="0090557A"/>
    <w:rsid w:val="0091112C"/>
    <w:rsid w:val="00945385"/>
    <w:rsid w:val="009D1768"/>
    <w:rsid w:val="009D42DA"/>
    <w:rsid w:val="00A27A11"/>
    <w:rsid w:val="00A320C9"/>
    <w:rsid w:val="00A430F3"/>
    <w:rsid w:val="00A4493A"/>
    <w:rsid w:val="00A67A81"/>
    <w:rsid w:val="00A707BD"/>
    <w:rsid w:val="00A9277D"/>
    <w:rsid w:val="00A936BC"/>
    <w:rsid w:val="00AD0909"/>
    <w:rsid w:val="00AE0011"/>
    <w:rsid w:val="00B123DF"/>
    <w:rsid w:val="00B64AA5"/>
    <w:rsid w:val="00B83552"/>
    <w:rsid w:val="00B90E56"/>
    <w:rsid w:val="00B958F4"/>
    <w:rsid w:val="00BE6DB0"/>
    <w:rsid w:val="00C30592"/>
    <w:rsid w:val="00C37A20"/>
    <w:rsid w:val="00C7112E"/>
    <w:rsid w:val="00C74ADC"/>
    <w:rsid w:val="00D40EDC"/>
    <w:rsid w:val="00DB1643"/>
    <w:rsid w:val="00DB3D11"/>
    <w:rsid w:val="00DD2DBA"/>
    <w:rsid w:val="00DE61C8"/>
    <w:rsid w:val="00DF1A44"/>
    <w:rsid w:val="00E00507"/>
    <w:rsid w:val="00E25445"/>
    <w:rsid w:val="00E316BE"/>
    <w:rsid w:val="00E42855"/>
    <w:rsid w:val="00E65E34"/>
    <w:rsid w:val="00E86093"/>
    <w:rsid w:val="00EA19F4"/>
    <w:rsid w:val="00EB14F3"/>
    <w:rsid w:val="00ED7EC6"/>
    <w:rsid w:val="00EE25FC"/>
    <w:rsid w:val="00EF0CC0"/>
    <w:rsid w:val="00F10A90"/>
    <w:rsid w:val="00F2213C"/>
    <w:rsid w:val="00F253D7"/>
    <w:rsid w:val="00F27773"/>
    <w:rsid w:val="00F32249"/>
    <w:rsid w:val="00F45E16"/>
    <w:rsid w:val="00F56091"/>
    <w:rsid w:val="00F75683"/>
    <w:rsid w:val="00F8168F"/>
    <w:rsid w:val="00FA51A3"/>
    <w:rsid w:val="00FB529A"/>
    <w:rsid w:val="00FD0FFA"/>
    <w:rsid w:val="00FE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E9329C16-E1D6-421C-8A72-66079802C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DB0"/>
    <w:rPr>
      <w:rFonts w:eastAsia="Batang"/>
      <w:sz w:val="24"/>
      <w:szCs w:val="24"/>
      <w:lang w:eastAsia="ko-K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E6DB0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BE6DB0"/>
    <w:rPr>
      <w:color w:val="0000FF"/>
      <w:u w:val="single"/>
    </w:rPr>
  </w:style>
  <w:style w:type="paragraph" w:styleId="Header">
    <w:name w:val="header"/>
    <w:basedOn w:val="Normal"/>
    <w:rsid w:val="00BE6D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E6DB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B8355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F75683"/>
    <w:pPr>
      <w:spacing w:after="20"/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8E522-C66E-4370-94F2-8E2CF799C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State of Montana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ct1833</dc:creator>
  <cp:keywords/>
  <cp:lastModifiedBy>Miller, Alan</cp:lastModifiedBy>
  <cp:revision>3</cp:revision>
  <cp:lastPrinted>2017-10-28T20:51:00Z</cp:lastPrinted>
  <dcterms:created xsi:type="dcterms:W3CDTF">2017-10-28T20:51:00Z</dcterms:created>
  <dcterms:modified xsi:type="dcterms:W3CDTF">2017-10-28T20:52:00Z</dcterms:modified>
</cp:coreProperties>
</file>